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72040" w14:textId="6B2EDF0F" w:rsidR="00DE33D8" w:rsidRPr="006F2F9E" w:rsidRDefault="002F0220" w:rsidP="00A85AAF">
      <w:pPr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Quotation</w:t>
      </w:r>
      <w:r w:rsidR="00643271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Exemption</w:t>
      </w:r>
      <w:r w:rsidR="000A6D2A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</w:t>
      </w:r>
      <w:r w:rsidR="001C20F1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Request</w:t>
      </w:r>
      <w:r w:rsidR="00D743B3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Form</w:t>
      </w:r>
      <w:r w:rsidR="00971CB9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(Coronavirus/Covid 19 Research)</w:t>
      </w:r>
      <w:r w:rsidR="001C20F1" w:rsidRPr="006F2F9E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</w:t>
      </w:r>
    </w:p>
    <w:p w14:paraId="435CF764" w14:textId="77777777" w:rsidR="00FC3BDC" w:rsidRPr="006F2F9E" w:rsidRDefault="00FC3BDC" w:rsidP="001C20F1">
      <w:pPr>
        <w:rPr>
          <w:rFonts w:asciiTheme="minorHAnsi" w:hAnsiTheme="minorHAnsi" w:cs="Arial"/>
          <w:bCs/>
          <w:color w:val="1F497D" w:themeColor="text2"/>
          <w:sz w:val="4"/>
          <w:szCs w:val="4"/>
        </w:rPr>
      </w:pPr>
    </w:p>
    <w:p w14:paraId="3B45A0D9" w14:textId="054BF58C" w:rsidR="0090670C" w:rsidRPr="0090670C" w:rsidRDefault="0090670C" w:rsidP="0090670C">
      <w:pPr>
        <w:rPr>
          <w:rFonts w:asciiTheme="minorHAnsi" w:hAnsiTheme="minorHAnsi" w:cstheme="minorBidi"/>
          <w:color w:val="1F497D"/>
          <w:sz w:val="22"/>
          <w:szCs w:val="22"/>
        </w:rPr>
      </w:pPr>
      <w:r w:rsidRPr="0090670C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This form should be completed if there </w:t>
      </w:r>
      <w:r w:rsidR="00971CB9">
        <w:rPr>
          <w:rFonts w:asciiTheme="minorHAnsi" w:hAnsiTheme="minorHAnsi" w:cs="Arial"/>
          <w:bCs/>
          <w:color w:val="1F497D" w:themeColor="text2"/>
          <w:sz w:val="22"/>
          <w:szCs w:val="22"/>
        </w:rPr>
        <w:t>are</w:t>
      </w:r>
      <w:r w:rsidRPr="0090670C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 items for which there is </w:t>
      </w:r>
      <w:r w:rsidRPr="00971CB9">
        <w:rPr>
          <w:rFonts w:asciiTheme="minorHAnsi" w:hAnsiTheme="minorHAnsi" w:cs="Arial"/>
          <w:bCs/>
          <w:color w:val="1F497D" w:themeColor="text2"/>
          <w:sz w:val="22"/>
          <w:szCs w:val="22"/>
          <w:u w:val="single"/>
        </w:rPr>
        <w:t>extreme urgency</w:t>
      </w:r>
      <w:r w:rsidRPr="0090670C">
        <w:rPr>
          <w:rFonts w:asciiTheme="minorHAnsi" w:hAnsiTheme="minorHAnsi" w:cs="Arial"/>
          <w:bCs/>
          <w:color w:val="1F497D" w:themeColor="text2"/>
          <w:sz w:val="22"/>
          <w:szCs w:val="22"/>
        </w:rPr>
        <w:t>. It can be used for individual transactions or to cover a number of requirements.</w:t>
      </w:r>
      <w:r w:rsidR="00971CB9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 When using this form individuals should always ensure that due care is being taken to spend money in a way that represents value for money to the University and any grant funder.</w:t>
      </w:r>
      <w:r w:rsidRPr="0090670C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 </w:t>
      </w:r>
      <w:r w:rsidRPr="0090670C">
        <w:rPr>
          <w:rFonts w:ascii="Calibri" w:hAnsi="Calibri" w:cs="Arial"/>
          <w:color w:val="1F497D" w:themeColor="text2"/>
          <w:sz w:val="22"/>
          <w:szCs w:val="22"/>
        </w:rPr>
        <w:t xml:space="preserve"> </w:t>
      </w:r>
    </w:p>
    <w:p w14:paraId="772C852B" w14:textId="01FDB963" w:rsidR="0090670C" w:rsidRDefault="0090670C" w:rsidP="001C20F1">
      <w:pPr>
        <w:rPr>
          <w:rFonts w:ascii="Calibri" w:hAnsi="Calibri" w:cs="Arial"/>
          <w:color w:val="1F497D" w:themeColor="text2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5488" w:type="pct"/>
        <w:tblLook w:val="04A0" w:firstRow="1" w:lastRow="0" w:firstColumn="1" w:lastColumn="0" w:noHBand="0" w:noVBand="1"/>
      </w:tblPr>
      <w:tblGrid>
        <w:gridCol w:w="2975"/>
        <w:gridCol w:w="1701"/>
        <w:gridCol w:w="3123"/>
        <w:gridCol w:w="3257"/>
        <w:gridCol w:w="1419"/>
        <w:gridCol w:w="3539"/>
      </w:tblGrid>
      <w:tr w:rsidR="001A520D" w14:paraId="084C5F9D" w14:textId="05B885B5" w:rsidTr="001A520D">
        <w:tc>
          <w:tcPr>
            <w:tcW w:w="929" w:type="pct"/>
          </w:tcPr>
          <w:p w14:paraId="09079DF0" w14:textId="1B14157C" w:rsidR="001A520D" w:rsidRPr="0090670C" w:rsidRDefault="001A520D" w:rsidP="0090670C">
            <w:pPr>
              <w:spacing w:before="60" w:after="60"/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90670C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Details of purchase (items</w:t>
            </w:r>
            <w: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and quantity</w:t>
            </w:r>
            <w:r w:rsidRPr="0090670C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)</w:t>
            </w:r>
          </w:p>
        </w:tc>
        <w:tc>
          <w:tcPr>
            <w:tcW w:w="531" w:type="pct"/>
          </w:tcPr>
          <w:p w14:paraId="0442C6DA" w14:textId="6624B91D" w:rsidR="001A520D" w:rsidRPr="0090670C" w:rsidRDefault="001A520D" w:rsidP="00971CB9">
            <w:pPr>
              <w:spacing w:before="60" w:after="60"/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90670C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Approximate </w:t>
            </w:r>
            <w: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aggregate value of purchases (excl. VAT)</w:t>
            </w:r>
          </w:p>
        </w:tc>
        <w:tc>
          <w:tcPr>
            <w:tcW w:w="975" w:type="pct"/>
          </w:tcPr>
          <w:p w14:paraId="1584613C" w14:textId="34FBF4CF" w:rsidR="001A520D" w:rsidRPr="0090670C" w:rsidRDefault="001A520D" w:rsidP="00971CB9">
            <w:pPr>
              <w:spacing w:before="60" w:after="60"/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Source of funding </w:t>
            </w:r>
          </w:p>
        </w:tc>
        <w:tc>
          <w:tcPr>
            <w:tcW w:w="1017" w:type="pct"/>
          </w:tcPr>
          <w:p w14:paraId="549064A5" w14:textId="24F407B8" w:rsidR="001A520D" w:rsidRDefault="001A520D" w:rsidP="0090670C">
            <w:pPr>
              <w:spacing w:before="60" w:after="60"/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</w:t>
            </w:r>
            <w:r w:rsidRPr="0090670C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upplier</w:t>
            </w:r>
          </w:p>
          <w:p w14:paraId="10D33FB4" w14:textId="64494A88" w:rsidR="001A520D" w:rsidRPr="0090670C" w:rsidRDefault="001A520D" w:rsidP="0090670C">
            <w:pPr>
              <w:spacing w:before="60" w:after="60"/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443" w:type="pct"/>
          </w:tcPr>
          <w:p w14:paraId="5BE5D267" w14:textId="2EEC37C0" w:rsidR="001A520D" w:rsidRPr="0090670C" w:rsidRDefault="001A520D" w:rsidP="0090670C">
            <w:pPr>
              <w:spacing w:before="60" w:after="60"/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Preferred supplier?</w:t>
            </w:r>
          </w:p>
        </w:tc>
        <w:tc>
          <w:tcPr>
            <w:tcW w:w="1105" w:type="pct"/>
          </w:tcPr>
          <w:p w14:paraId="12EE274E" w14:textId="091FE4C5" w:rsidR="001A520D" w:rsidRDefault="003B72BE" w:rsidP="003B72BE">
            <w:pPr>
              <w:spacing w:before="60" w:after="60"/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Brief description of reason</w:t>
            </w:r>
            <w:bookmarkStart w:id="0" w:name="_GoBack"/>
            <w:bookmarkEnd w:id="0"/>
          </w:p>
        </w:tc>
      </w:tr>
      <w:tr w:rsidR="001A520D" w14:paraId="3647EC75" w14:textId="556697CD" w:rsidTr="001A520D">
        <w:tc>
          <w:tcPr>
            <w:tcW w:w="929" w:type="pct"/>
          </w:tcPr>
          <w:p w14:paraId="74FCB9D6" w14:textId="77777777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531" w:type="pct"/>
          </w:tcPr>
          <w:p w14:paraId="1E72429A" w14:textId="77777777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975" w:type="pct"/>
          </w:tcPr>
          <w:p w14:paraId="2F81872F" w14:textId="31178242" w:rsidR="001A520D" w:rsidRPr="00B80F86" w:rsidRDefault="001A520D" w:rsidP="00560135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Grant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8950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4CC970B" w14:textId="08C3DC80" w:rsidR="001A520D" w:rsidRDefault="001A520D" w:rsidP="00560135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i/>
                <w:color w:val="1F497D" w:themeColor="text2"/>
                <w:sz w:val="22"/>
                <w:szCs w:val="22"/>
              </w:rPr>
              <w:t>Confirm within terms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33526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72BD17F" w14:textId="6DECE9A7" w:rsidR="001A520D" w:rsidRPr="00B80F86" w:rsidRDefault="001A520D" w:rsidP="00560135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Chest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3214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8EB8F31" w14:textId="0710AA31" w:rsidR="001A520D" w:rsidRDefault="001A520D" w:rsidP="00560135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Both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52028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17" w:type="pct"/>
          </w:tcPr>
          <w:p w14:paraId="2071CB2A" w14:textId="1292E86E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443" w:type="pct"/>
          </w:tcPr>
          <w:p w14:paraId="33367E75" w14:textId="77777777" w:rsidR="001A520D" w:rsidRPr="00B80F86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Yes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57389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ABD24FC" w14:textId="4B7F433A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No 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2563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05" w:type="pct"/>
          </w:tcPr>
          <w:p w14:paraId="5BDA83B7" w14:textId="77777777" w:rsidR="001A520D" w:rsidRPr="00B80F86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1A520D" w14:paraId="40131670" w14:textId="68FBE110" w:rsidTr="001A520D">
        <w:tc>
          <w:tcPr>
            <w:tcW w:w="929" w:type="pct"/>
          </w:tcPr>
          <w:p w14:paraId="00471D13" w14:textId="77777777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531" w:type="pct"/>
          </w:tcPr>
          <w:p w14:paraId="433309D7" w14:textId="77777777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975" w:type="pct"/>
          </w:tcPr>
          <w:p w14:paraId="2C4EF8D5" w14:textId="77777777" w:rsidR="001A520D" w:rsidRPr="00B80F86" w:rsidRDefault="001A520D" w:rsidP="00ED4F8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Grant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208567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CACC131" w14:textId="77777777" w:rsidR="001A520D" w:rsidRDefault="001A520D" w:rsidP="00ED4F8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i/>
                <w:color w:val="1F497D" w:themeColor="text2"/>
                <w:sz w:val="22"/>
                <w:szCs w:val="22"/>
              </w:rPr>
              <w:t>Confirm within terms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96934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A7C6F62" w14:textId="77777777" w:rsidR="001A520D" w:rsidRPr="00B80F86" w:rsidRDefault="001A520D" w:rsidP="00ED4F8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Chest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0848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7A42327" w14:textId="52C9E2BC" w:rsidR="001A520D" w:rsidRDefault="001A520D" w:rsidP="00ED4F8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Both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87553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17" w:type="pct"/>
          </w:tcPr>
          <w:p w14:paraId="180D4FD5" w14:textId="6FE10C5C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443" w:type="pct"/>
          </w:tcPr>
          <w:p w14:paraId="76A0023F" w14:textId="77777777" w:rsidR="001A520D" w:rsidRPr="00B80F86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Yes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68970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080100" w14:textId="5D65B35E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No 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74341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05" w:type="pct"/>
          </w:tcPr>
          <w:p w14:paraId="21F61DFF" w14:textId="77777777" w:rsidR="001A520D" w:rsidRPr="00B80F86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1A520D" w14:paraId="209BEF38" w14:textId="79E98AC9" w:rsidTr="001A520D">
        <w:tc>
          <w:tcPr>
            <w:tcW w:w="929" w:type="pct"/>
          </w:tcPr>
          <w:p w14:paraId="3750A612" w14:textId="77777777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531" w:type="pct"/>
          </w:tcPr>
          <w:p w14:paraId="2BFFE325" w14:textId="77777777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975" w:type="pct"/>
          </w:tcPr>
          <w:p w14:paraId="63436AFA" w14:textId="77777777" w:rsidR="001A520D" w:rsidRPr="00B80F86" w:rsidRDefault="001A520D" w:rsidP="00ED4F8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Grant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5809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C6BF4D4" w14:textId="77777777" w:rsidR="001A520D" w:rsidRDefault="001A520D" w:rsidP="00ED4F8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i/>
                <w:color w:val="1F497D" w:themeColor="text2"/>
                <w:sz w:val="22"/>
                <w:szCs w:val="22"/>
              </w:rPr>
              <w:t>Confirm within terms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1024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49C3418" w14:textId="77777777" w:rsidR="001A520D" w:rsidRPr="00B80F86" w:rsidRDefault="001A520D" w:rsidP="00ED4F8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Chest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21034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0CF50DA" w14:textId="378756B5" w:rsidR="001A520D" w:rsidRDefault="001A520D" w:rsidP="00ED4F8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Both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8176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17" w:type="pct"/>
          </w:tcPr>
          <w:p w14:paraId="12B9DDC8" w14:textId="5EE56136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443" w:type="pct"/>
          </w:tcPr>
          <w:p w14:paraId="71C8773D" w14:textId="77777777" w:rsidR="001A520D" w:rsidRPr="00B80F86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Yes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0846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85F94FC" w14:textId="6CEC3B68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No 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5772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05" w:type="pct"/>
          </w:tcPr>
          <w:p w14:paraId="0F7E4858" w14:textId="77777777" w:rsidR="001A520D" w:rsidRPr="00B80F86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1A520D" w14:paraId="6E2A4697" w14:textId="7AAA0D3D" w:rsidTr="001A520D">
        <w:tc>
          <w:tcPr>
            <w:tcW w:w="929" w:type="pct"/>
          </w:tcPr>
          <w:p w14:paraId="214F905C" w14:textId="77777777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531" w:type="pct"/>
          </w:tcPr>
          <w:p w14:paraId="0461EA93" w14:textId="77777777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975" w:type="pct"/>
          </w:tcPr>
          <w:p w14:paraId="636948DA" w14:textId="77777777" w:rsidR="001A520D" w:rsidRPr="00B80F86" w:rsidRDefault="001A520D" w:rsidP="00ED4F8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Grant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13371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91CC922" w14:textId="77777777" w:rsidR="001A520D" w:rsidRDefault="001A520D" w:rsidP="00ED4F8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i/>
                <w:color w:val="1F497D" w:themeColor="text2"/>
                <w:sz w:val="22"/>
                <w:szCs w:val="22"/>
              </w:rPr>
              <w:t>Confirm within terms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52440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05CF372" w14:textId="77777777" w:rsidR="001A520D" w:rsidRPr="00B80F86" w:rsidRDefault="001A520D" w:rsidP="00ED4F8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Chest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78087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857438D" w14:textId="60D51CD5" w:rsidR="001A520D" w:rsidRDefault="001A520D" w:rsidP="00ED4F8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Both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39982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1017" w:type="pct"/>
          </w:tcPr>
          <w:p w14:paraId="3B70B204" w14:textId="4C5D74D1" w:rsidR="001A520D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443" w:type="pct"/>
          </w:tcPr>
          <w:p w14:paraId="1C05D124" w14:textId="77777777" w:rsidR="001A520D" w:rsidRPr="00B80F86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Yes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7500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D6A0829" w14:textId="2174AF0F" w:rsidR="001A520D" w:rsidRPr="00B80F86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No    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25589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05" w:type="pct"/>
          </w:tcPr>
          <w:p w14:paraId="68CAE2FB" w14:textId="77777777" w:rsidR="001A520D" w:rsidRPr="00B80F86" w:rsidRDefault="001A520D" w:rsidP="0090670C">
            <w:pPr>
              <w:spacing w:before="60"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</w:tbl>
    <w:p w14:paraId="595577B7" w14:textId="3C312ABA" w:rsidR="00971CB9" w:rsidRDefault="00971CB9" w:rsidP="001C20F1">
      <w:pPr>
        <w:rPr>
          <w:rFonts w:ascii="Calibri" w:hAnsi="Calibri" w:cs="Arial"/>
          <w:b/>
          <w:color w:val="1F497D" w:themeColor="text2"/>
          <w:sz w:val="22"/>
          <w:szCs w:val="22"/>
        </w:rPr>
      </w:pPr>
    </w:p>
    <w:p w14:paraId="4540F03F" w14:textId="2EFB56FA" w:rsidR="001A520D" w:rsidRPr="001A520D" w:rsidRDefault="001A520D" w:rsidP="001A520D">
      <w:pPr>
        <w:ind w:left="11520"/>
        <w:rPr>
          <w:rFonts w:ascii="Calibri" w:hAnsi="Calibri" w:cs="Arial"/>
          <w:i/>
          <w:color w:val="1F497D" w:themeColor="text2"/>
          <w:sz w:val="22"/>
          <w:szCs w:val="22"/>
        </w:rPr>
      </w:pPr>
      <w:r w:rsidRPr="001A520D">
        <w:rPr>
          <w:rFonts w:ascii="Calibri" w:hAnsi="Calibri" w:cs="Arial"/>
          <w:i/>
          <w:color w:val="1F497D" w:themeColor="text2"/>
          <w:sz w:val="22"/>
          <w:szCs w:val="22"/>
        </w:rPr>
        <w:t xml:space="preserve">Add </w:t>
      </w:r>
      <w:r>
        <w:rPr>
          <w:rFonts w:ascii="Calibri" w:hAnsi="Calibri" w:cs="Arial"/>
          <w:i/>
          <w:color w:val="1F497D" w:themeColor="text2"/>
          <w:sz w:val="22"/>
          <w:szCs w:val="22"/>
        </w:rPr>
        <w:t>additional</w:t>
      </w:r>
      <w:r w:rsidRPr="001A520D">
        <w:rPr>
          <w:rFonts w:ascii="Calibri" w:hAnsi="Calibri" w:cs="Arial"/>
          <w:i/>
          <w:color w:val="1F497D" w:themeColor="text2"/>
          <w:sz w:val="22"/>
          <w:szCs w:val="22"/>
        </w:rPr>
        <w:t xml:space="preserve"> rows if needed</w:t>
      </w:r>
    </w:p>
    <w:p w14:paraId="20D1D59C" w14:textId="2CFC7E71" w:rsidR="001A520D" w:rsidRDefault="001A520D" w:rsidP="001C20F1">
      <w:pPr>
        <w:rPr>
          <w:rFonts w:ascii="Calibri" w:hAnsi="Calibri" w:cs="Arial"/>
          <w:b/>
          <w:color w:val="1F497D" w:themeColor="text2"/>
          <w:sz w:val="22"/>
          <w:szCs w:val="22"/>
        </w:rPr>
      </w:pPr>
    </w:p>
    <w:p w14:paraId="6D8B7470" w14:textId="19FEE028" w:rsidR="001A520D" w:rsidRDefault="001A520D" w:rsidP="001C20F1">
      <w:pPr>
        <w:rPr>
          <w:rFonts w:ascii="Calibri" w:hAnsi="Calibri" w:cs="Arial"/>
          <w:b/>
          <w:color w:val="1F497D" w:themeColor="text2"/>
          <w:sz w:val="22"/>
          <w:szCs w:val="22"/>
        </w:rPr>
      </w:pPr>
    </w:p>
    <w:p w14:paraId="61EA0E8F" w14:textId="6B3D6E58" w:rsidR="001A520D" w:rsidRDefault="001A520D" w:rsidP="001C20F1">
      <w:pPr>
        <w:rPr>
          <w:rFonts w:ascii="Calibri" w:hAnsi="Calibri" w:cs="Arial"/>
          <w:b/>
          <w:color w:val="1F497D" w:themeColor="text2"/>
          <w:sz w:val="22"/>
          <w:szCs w:val="22"/>
        </w:rPr>
      </w:pPr>
    </w:p>
    <w:p w14:paraId="2EBF237A" w14:textId="77777777" w:rsidR="001A520D" w:rsidRDefault="001A520D" w:rsidP="001C20F1">
      <w:pPr>
        <w:rPr>
          <w:rFonts w:ascii="Calibri" w:hAnsi="Calibri" w:cs="Arial"/>
          <w:b/>
          <w:color w:val="1F497D" w:themeColor="text2"/>
          <w:sz w:val="22"/>
          <w:szCs w:val="22"/>
        </w:rPr>
      </w:pPr>
    </w:p>
    <w:p w14:paraId="4B2F4F2B" w14:textId="0FA573BB" w:rsidR="0090670C" w:rsidRDefault="00560135" w:rsidP="001C20F1">
      <w:pPr>
        <w:rPr>
          <w:rFonts w:ascii="Calibri" w:hAnsi="Calibri" w:cs="Arial"/>
          <w:color w:val="1F497D" w:themeColor="text2"/>
          <w:sz w:val="22"/>
          <w:szCs w:val="22"/>
        </w:rPr>
      </w:pPr>
      <w:r>
        <w:rPr>
          <w:rFonts w:ascii="Calibri" w:hAnsi="Calibri" w:cs="Arial"/>
          <w:b/>
          <w:color w:val="1F497D" w:themeColor="text2"/>
          <w:sz w:val="22"/>
          <w:szCs w:val="22"/>
        </w:rPr>
        <w:t>Approval</w:t>
      </w:r>
    </w:p>
    <w:tbl>
      <w:tblPr>
        <w:tblpPr w:leftFromText="180" w:rightFromText="180" w:vertAnchor="text" w:horzAnchor="margin" w:tblpY="139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2714"/>
        <w:gridCol w:w="2713"/>
        <w:gridCol w:w="2715"/>
      </w:tblGrid>
      <w:tr w:rsidR="0090670C" w:rsidRPr="00B80F86" w14:paraId="4FA22026" w14:textId="77777777" w:rsidTr="0090670C">
        <w:tc>
          <w:tcPr>
            <w:tcW w:w="2626" w:type="dxa"/>
            <w:shd w:val="clear" w:color="auto" w:fill="D9D9D9"/>
          </w:tcPr>
          <w:p w14:paraId="7B2473A7" w14:textId="77777777" w:rsidR="0090670C" w:rsidRPr="00B80F86" w:rsidRDefault="0090670C" w:rsidP="0090670C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D9D9D9"/>
          </w:tcPr>
          <w:p w14:paraId="4075C34E" w14:textId="77777777" w:rsidR="0090670C" w:rsidRPr="00B80F86" w:rsidRDefault="0090670C" w:rsidP="0090670C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Name</w:t>
            </w:r>
          </w:p>
        </w:tc>
        <w:tc>
          <w:tcPr>
            <w:tcW w:w="2713" w:type="dxa"/>
            <w:shd w:val="clear" w:color="auto" w:fill="D9D9D9"/>
          </w:tcPr>
          <w:p w14:paraId="00D26813" w14:textId="77777777" w:rsidR="0090670C" w:rsidRPr="00B80F86" w:rsidRDefault="0090670C" w:rsidP="0090670C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Department</w:t>
            </w:r>
          </w:p>
        </w:tc>
        <w:tc>
          <w:tcPr>
            <w:tcW w:w="2715" w:type="dxa"/>
            <w:shd w:val="clear" w:color="auto" w:fill="D9D9D9"/>
          </w:tcPr>
          <w:p w14:paraId="22EF4120" w14:textId="77777777" w:rsidR="0090670C" w:rsidRPr="00B80F86" w:rsidRDefault="0090670C" w:rsidP="0090670C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Date</w:t>
            </w:r>
          </w:p>
        </w:tc>
      </w:tr>
      <w:tr w:rsidR="0090670C" w:rsidRPr="00B80F86" w14:paraId="5DB2A97A" w14:textId="77777777" w:rsidTr="0090670C">
        <w:tc>
          <w:tcPr>
            <w:tcW w:w="2626" w:type="dxa"/>
            <w:vAlign w:val="center"/>
          </w:tcPr>
          <w:p w14:paraId="19B827A3" w14:textId="77777777" w:rsidR="0090670C" w:rsidRPr="00B80F86" w:rsidRDefault="0090670C" w:rsidP="0090670C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Requested by</w:t>
            </w:r>
          </w:p>
        </w:tc>
        <w:tc>
          <w:tcPr>
            <w:tcW w:w="2714" w:type="dxa"/>
          </w:tcPr>
          <w:p w14:paraId="48D5617F" w14:textId="77777777" w:rsidR="0090670C" w:rsidRPr="00B80F86" w:rsidRDefault="0090670C" w:rsidP="0090670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3D0A1157" w14:textId="77777777" w:rsidR="0090670C" w:rsidRPr="00B80F86" w:rsidRDefault="0090670C" w:rsidP="0090670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13" w:type="dxa"/>
          </w:tcPr>
          <w:p w14:paraId="46480608" w14:textId="77777777" w:rsidR="0090670C" w:rsidRPr="00B80F86" w:rsidRDefault="0090670C" w:rsidP="0090670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541C2910" w14:textId="77777777" w:rsidR="0090670C" w:rsidRPr="00B80F86" w:rsidRDefault="0090670C" w:rsidP="0090670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15" w:type="dxa"/>
          </w:tcPr>
          <w:p w14:paraId="57602194" w14:textId="77777777" w:rsidR="0090670C" w:rsidRPr="00B80F86" w:rsidRDefault="0090670C" w:rsidP="0090670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1DF511A5" w14:textId="77777777" w:rsidR="0090670C" w:rsidRPr="00B80F86" w:rsidRDefault="0090670C" w:rsidP="0090670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90670C" w:rsidRPr="00B80F86" w14:paraId="252EEDE9" w14:textId="77777777" w:rsidTr="0090670C">
        <w:tc>
          <w:tcPr>
            <w:tcW w:w="10768" w:type="dxa"/>
            <w:gridSpan w:val="4"/>
            <w:shd w:val="clear" w:color="auto" w:fill="D9D9D9" w:themeFill="background1" w:themeFillShade="D9"/>
            <w:vAlign w:val="center"/>
          </w:tcPr>
          <w:p w14:paraId="2A1C928D" w14:textId="77777777" w:rsidR="0090670C" w:rsidRPr="00B80F86" w:rsidRDefault="0090670C" w:rsidP="0090670C">
            <w:pPr>
              <w:rPr>
                <w:rFonts w:asciiTheme="minorHAnsi" w:hAnsiTheme="minorHAnsi" w:cs="Arial"/>
                <w:b/>
                <w:bCs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The request for exemption is:     APPROVED </w:t>
            </w:r>
            <w:sdt>
              <w:sdtPr>
                <w:rPr>
                  <w:rFonts w:ascii="Calibri" w:hAnsi="Calibri" w:cs="Arial"/>
                  <w:b/>
                  <w:color w:val="1F497D" w:themeColor="text2"/>
                  <w:sz w:val="22"/>
                  <w:szCs w:val="22"/>
                </w:rPr>
                <w:id w:val="-111621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 /  NOT APPROVED </w:t>
            </w:r>
            <w:sdt>
              <w:sdtPr>
                <w:rPr>
                  <w:rFonts w:ascii="Calibri" w:hAnsi="Calibri" w:cs="Arial"/>
                  <w:b/>
                  <w:color w:val="1F497D" w:themeColor="text2"/>
                  <w:sz w:val="22"/>
                  <w:szCs w:val="22"/>
                </w:rPr>
                <w:id w:val="-2272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0670C" w:rsidRPr="00B80F86" w14:paraId="6F0CA2B9" w14:textId="77777777" w:rsidTr="0090670C">
        <w:tc>
          <w:tcPr>
            <w:tcW w:w="2626" w:type="dxa"/>
            <w:vAlign w:val="center"/>
          </w:tcPr>
          <w:p w14:paraId="1469D073" w14:textId="77777777" w:rsidR="0090670C" w:rsidRPr="00B80F86" w:rsidRDefault="0090670C" w:rsidP="0090670C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Head of Department / Administrator</w:t>
            </w:r>
          </w:p>
        </w:tc>
        <w:tc>
          <w:tcPr>
            <w:tcW w:w="2714" w:type="dxa"/>
          </w:tcPr>
          <w:p w14:paraId="3A6E8639" w14:textId="77777777" w:rsidR="0090670C" w:rsidRPr="00B80F86" w:rsidRDefault="0090670C" w:rsidP="0090670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13" w:type="dxa"/>
          </w:tcPr>
          <w:p w14:paraId="3D200642" w14:textId="77777777" w:rsidR="0090670C" w:rsidRPr="00B80F86" w:rsidRDefault="0090670C" w:rsidP="0090670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2715" w:type="dxa"/>
          </w:tcPr>
          <w:p w14:paraId="109CEBBE" w14:textId="77777777" w:rsidR="0090670C" w:rsidRPr="00B80F86" w:rsidRDefault="0090670C" w:rsidP="0090670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</w:tbl>
    <w:p w14:paraId="37B1A466" w14:textId="34FCA8CF" w:rsidR="0090670C" w:rsidRDefault="0090670C" w:rsidP="001C20F1">
      <w:pPr>
        <w:rPr>
          <w:rFonts w:ascii="Calibri" w:hAnsi="Calibri" w:cs="Arial"/>
          <w:color w:val="1F497D" w:themeColor="text2"/>
          <w:sz w:val="22"/>
          <w:szCs w:val="22"/>
        </w:rPr>
      </w:pPr>
    </w:p>
    <w:p w14:paraId="5BE4D92D" w14:textId="756C743A" w:rsidR="0090670C" w:rsidRDefault="0090670C" w:rsidP="001C20F1">
      <w:pPr>
        <w:rPr>
          <w:rFonts w:ascii="Calibri" w:hAnsi="Calibri" w:cs="Arial"/>
          <w:color w:val="1F497D" w:themeColor="text2"/>
          <w:sz w:val="22"/>
          <w:szCs w:val="22"/>
        </w:rPr>
      </w:pPr>
    </w:p>
    <w:p w14:paraId="5CB3CFF4" w14:textId="793D9948" w:rsidR="0090670C" w:rsidRDefault="0090670C" w:rsidP="001C20F1">
      <w:pPr>
        <w:rPr>
          <w:rFonts w:ascii="Calibri" w:hAnsi="Calibri" w:cs="Arial"/>
          <w:color w:val="1F497D" w:themeColor="text2"/>
          <w:sz w:val="22"/>
          <w:szCs w:val="22"/>
        </w:rPr>
      </w:pPr>
    </w:p>
    <w:p w14:paraId="4B2E5099" w14:textId="4AD6D7B8" w:rsidR="0090670C" w:rsidRDefault="0090670C" w:rsidP="001C20F1">
      <w:pPr>
        <w:rPr>
          <w:rFonts w:ascii="Calibri" w:hAnsi="Calibri" w:cs="Arial"/>
          <w:color w:val="1F497D" w:themeColor="text2"/>
          <w:sz w:val="22"/>
          <w:szCs w:val="22"/>
        </w:rPr>
      </w:pPr>
    </w:p>
    <w:p w14:paraId="2F1E9B64" w14:textId="77777777" w:rsidR="0090670C" w:rsidRPr="006F2F9E" w:rsidRDefault="0090670C" w:rsidP="001C20F1">
      <w:pPr>
        <w:rPr>
          <w:rFonts w:asciiTheme="minorHAnsi" w:hAnsiTheme="minorHAnsi" w:cs="Arial"/>
          <w:bCs/>
          <w:color w:val="1F497D" w:themeColor="text2"/>
          <w:sz w:val="22"/>
          <w:szCs w:val="22"/>
        </w:rPr>
      </w:pPr>
    </w:p>
    <w:p w14:paraId="6256126F" w14:textId="77777777" w:rsidR="00611207" w:rsidRPr="006F2F9E" w:rsidRDefault="00611207" w:rsidP="00D15F0D">
      <w:pPr>
        <w:rPr>
          <w:rFonts w:ascii="Calibri" w:hAnsi="Calibri" w:cs="Arial"/>
          <w:bCs/>
          <w:color w:val="1F497D" w:themeColor="text2"/>
          <w:sz w:val="8"/>
          <w:szCs w:val="8"/>
        </w:rPr>
      </w:pPr>
    </w:p>
    <w:p w14:paraId="520B2F9E" w14:textId="77777777" w:rsidR="00626075" w:rsidRPr="00B80F86" w:rsidRDefault="00626075" w:rsidP="00814C30">
      <w:pPr>
        <w:spacing w:before="60"/>
        <w:rPr>
          <w:rFonts w:ascii="Calibri" w:hAnsi="Calibri" w:cs="Arial"/>
          <w:bCs/>
          <w:color w:val="1F497D" w:themeColor="text2"/>
          <w:sz w:val="8"/>
          <w:szCs w:val="8"/>
        </w:rPr>
      </w:pPr>
    </w:p>
    <w:p w14:paraId="6370EEC9" w14:textId="77777777" w:rsidR="0090670C" w:rsidRDefault="0090670C" w:rsidP="00574750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</w:p>
    <w:p w14:paraId="64DD2756" w14:textId="77777777" w:rsidR="0090670C" w:rsidRDefault="0090670C" w:rsidP="00574750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</w:p>
    <w:p w14:paraId="57676DF8" w14:textId="77777777" w:rsidR="0090670C" w:rsidRDefault="0090670C" w:rsidP="00574750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</w:p>
    <w:p w14:paraId="2242B709" w14:textId="7AA7D094" w:rsidR="00681584" w:rsidRPr="006F2F9E" w:rsidRDefault="00971CB9" w:rsidP="00560135">
      <w:pPr>
        <w:spacing w:after="120"/>
        <w:rPr>
          <w:rFonts w:ascii="Calibri" w:hAnsi="Calibri" w:cs="Arial"/>
          <w:bCs/>
          <w:color w:val="1F497D" w:themeColor="text2"/>
          <w:sz w:val="20"/>
          <w:szCs w:val="20"/>
        </w:rPr>
      </w:pPr>
      <w:r>
        <w:rPr>
          <w:rFonts w:ascii="Calibri" w:hAnsi="Calibri" w:cs="Arial"/>
          <w:b/>
          <w:bCs/>
          <w:color w:val="1F497D" w:themeColor="text2"/>
          <w:sz w:val="20"/>
          <w:szCs w:val="20"/>
        </w:rPr>
        <w:t xml:space="preserve">Note: </w:t>
      </w:r>
      <w:r w:rsidR="00251575" w:rsidRPr="00B80F86">
        <w:rPr>
          <w:rFonts w:ascii="Calibri" w:hAnsi="Calibri" w:cs="Arial"/>
          <w:bCs/>
          <w:color w:val="1F497D" w:themeColor="text2"/>
          <w:sz w:val="20"/>
          <w:szCs w:val="20"/>
        </w:rPr>
        <w:t>P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urchasing Department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a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pproval </w:t>
      </w:r>
      <w:r w:rsidR="00251575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is 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>required for any purchase exceeding £100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(ex-VAT) or any purchase between £25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and £100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,000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(ex-VAT) </w:t>
      </w:r>
      <w:r w:rsidR="006F2F9E" w:rsidRPr="00B80F86">
        <w:rPr>
          <w:rFonts w:ascii="Calibri" w:hAnsi="Calibri" w:cs="Arial"/>
          <w:bCs/>
          <w:color w:val="1F497D" w:themeColor="text2"/>
          <w:sz w:val="20"/>
          <w:szCs w:val="20"/>
        </w:rPr>
        <w:t>that</w:t>
      </w:r>
      <w:r w:rsidR="00BE634C" w:rsidRPr="00B80F86">
        <w:rPr>
          <w:rFonts w:ascii="Calibri" w:hAnsi="Calibri" w:cs="Arial"/>
          <w:bCs/>
          <w:color w:val="1F497D" w:themeColor="text2"/>
          <w:sz w:val="20"/>
          <w:szCs w:val="20"/>
        </w:rPr>
        <w:t xml:space="preserve"> is not on the University’s terms and conditions.</w:t>
      </w:r>
    </w:p>
    <w:sectPr w:rsidR="00681584" w:rsidRPr="006F2F9E" w:rsidSect="0090670C">
      <w:headerReference w:type="default" r:id="rId11"/>
      <w:footerReference w:type="default" r:id="rId12"/>
      <w:pgSz w:w="16839" w:h="11907" w:orient="landscape" w:code="9"/>
      <w:pgMar w:top="567" w:right="1814" w:bottom="1021" w:left="425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74ABB" w14:textId="77777777" w:rsidR="00F47186" w:rsidRDefault="00F47186" w:rsidP="00737E8B">
      <w:r>
        <w:separator/>
      </w:r>
    </w:p>
  </w:endnote>
  <w:endnote w:type="continuationSeparator" w:id="0">
    <w:p w14:paraId="5C696E00" w14:textId="77777777" w:rsidR="00F47186" w:rsidRDefault="00F47186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882C" w14:textId="77777777" w:rsidR="00C92B11" w:rsidRDefault="00F22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8A0B93" wp14:editId="62167406">
              <wp:simplePos x="0" y="0"/>
              <wp:positionH relativeFrom="page">
                <wp:align>right</wp:align>
              </wp:positionH>
              <wp:positionV relativeFrom="paragraph">
                <wp:posOffset>-48260</wp:posOffset>
              </wp:positionV>
              <wp:extent cx="10782300" cy="525145"/>
              <wp:effectExtent l="19050" t="19050" r="38100" b="654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82300" cy="52514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74B073B" w14:textId="77777777" w:rsidR="00C92B11" w:rsidRPr="00FE050F" w:rsidRDefault="00C92B11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</w:pPr>
                          <w:r w:rsidRPr="00FE050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Visit our website for further details: www.admin.ox.ac.uk/finance/</w:t>
                          </w:r>
                          <w:r w:rsidR="00123C9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ppt/</w:t>
                          </w:r>
                          <w:r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purchasing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8A0B93" id="Rectangle 1" o:spid="_x0000_s1027" style="position:absolute;margin-left:797.8pt;margin-top:-3.8pt;width:849pt;height:41.3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" fillcolor="#002147" strokecolor="#f2f2f2" strokeweight="3pt">
              <v:shadow on="t" color="#7f7f7f" opacity=".5" offset="1pt"/>
              <v:textbox>
                <w:txbxContent>
                  <w:p w14:paraId="374B073B" w14:textId="77777777" w:rsidR="00C92B11" w:rsidRPr="00FE050F" w:rsidRDefault="00C92B11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szCs w:val="16"/>
                      </w:rPr>
                    </w:pPr>
                    <w:r w:rsidRPr="00FE050F">
                      <w:rPr>
                        <w:rFonts w:ascii="Calibri" w:hAnsi="Calibri" w:cs="Arial"/>
                        <w:b/>
                        <w:szCs w:val="16"/>
                      </w:rPr>
                      <w:t>Visit our website for further details: www.admin.ox.ac.uk/finance/</w:t>
                    </w:r>
                    <w:r w:rsidR="00123C9F">
                      <w:rPr>
                        <w:rFonts w:ascii="Calibri" w:hAnsi="Calibri" w:cs="Arial"/>
                        <w:b/>
                        <w:szCs w:val="16"/>
                      </w:rPr>
                      <w:t>ppt/</w:t>
                    </w:r>
                    <w:r>
                      <w:rPr>
                        <w:rFonts w:ascii="Calibri" w:hAnsi="Calibri" w:cs="Arial"/>
                        <w:b/>
                        <w:szCs w:val="16"/>
                      </w:rPr>
                      <w:t>purchasing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00CFC" w14:textId="77777777" w:rsidR="00F47186" w:rsidRDefault="00F47186" w:rsidP="00737E8B">
      <w:r>
        <w:separator/>
      </w:r>
    </w:p>
  </w:footnote>
  <w:footnote w:type="continuationSeparator" w:id="0">
    <w:p w14:paraId="346DD65C" w14:textId="77777777" w:rsidR="00F47186" w:rsidRDefault="00F47186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662EB" w14:textId="7C5C7805" w:rsidR="0090670C" w:rsidRDefault="0090670C">
    <w:pPr>
      <w:pStyle w:val="Header"/>
    </w:pPr>
    <w:r w:rsidRPr="004368F9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9D0020B" wp14:editId="7C55B9FA">
          <wp:simplePos x="0" y="0"/>
          <wp:positionH relativeFrom="column">
            <wp:posOffset>0</wp:posOffset>
          </wp:positionH>
          <wp:positionV relativeFrom="paragraph">
            <wp:posOffset>-206375</wp:posOffset>
          </wp:positionV>
          <wp:extent cx="725229" cy="723014"/>
          <wp:effectExtent l="19050" t="0" r="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29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A8B28CD" wp14:editId="68723070">
              <wp:simplePos x="0" y="0"/>
              <wp:positionH relativeFrom="page">
                <wp:posOffset>-12065</wp:posOffset>
              </wp:positionH>
              <wp:positionV relativeFrom="paragraph">
                <wp:posOffset>-431165</wp:posOffset>
              </wp:positionV>
              <wp:extent cx="10896600" cy="1104900"/>
              <wp:effectExtent l="19050" t="19050" r="38100" b="5715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96600" cy="110490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0E87E58" w14:textId="77777777" w:rsidR="0090670C" w:rsidRPr="00FE050F" w:rsidRDefault="0090670C" w:rsidP="0090670C">
                          <w:pP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</w:p>
                        <w:p w14:paraId="2243F845" w14:textId="77777777" w:rsidR="0090670C" w:rsidRDefault="0090670C" w:rsidP="0090670C">
                          <w:pPr>
                            <w:ind w:left="1843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>PURCHASING DEPARTMENT</w:t>
                          </w:r>
                        </w:p>
                        <w:p w14:paraId="2498441D" w14:textId="77777777" w:rsidR="0090670C" w:rsidRDefault="0090670C" w:rsidP="0090670C">
                          <w:pPr>
                            <w:ind w:left="1843"/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  <w:t>Finance Division</w:t>
                          </w:r>
                        </w:p>
                        <w:p w14:paraId="0079C63C" w14:textId="77777777" w:rsidR="0090670C" w:rsidRDefault="0090670C" w:rsidP="0090670C">
                          <w:pPr>
                            <w:ind w:left="1843"/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</w:pPr>
                        </w:p>
                        <w:p w14:paraId="5AB69A07" w14:textId="77777777" w:rsidR="0090670C" w:rsidRDefault="0090670C" w:rsidP="0090670C">
                          <w:pPr>
                            <w:ind w:left="1843"/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</w:pPr>
                        </w:p>
                        <w:p w14:paraId="2A3FDB28" w14:textId="77777777" w:rsidR="0090670C" w:rsidRDefault="0090670C" w:rsidP="0090670C">
                          <w:pPr>
                            <w:ind w:left="1843"/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  <w:t>##</w:t>
                          </w:r>
                        </w:p>
                        <w:p w14:paraId="6EC75FF3" w14:textId="77777777" w:rsidR="0090670C" w:rsidRDefault="0090670C" w:rsidP="0090670C">
                          <w:pPr>
                            <w:ind w:left="1843"/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</w:pPr>
                        </w:p>
                        <w:p w14:paraId="71B8E5FC" w14:textId="77777777" w:rsidR="0090670C" w:rsidRDefault="0090670C" w:rsidP="0090670C">
                          <w:pPr>
                            <w:ind w:left="1843"/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</w:pPr>
                        </w:p>
                        <w:p w14:paraId="5D5BE65D" w14:textId="77777777" w:rsidR="0090670C" w:rsidRDefault="0090670C" w:rsidP="0090670C">
                          <w:pPr>
                            <w:ind w:left="1843"/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</w:pPr>
                        </w:p>
                        <w:p w14:paraId="29A15454" w14:textId="77777777" w:rsidR="0090670C" w:rsidRDefault="0090670C" w:rsidP="0090670C">
                          <w:pPr>
                            <w:ind w:left="1843"/>
                            <w:rPr>
                              <w:sz w:val="20"/>
                            </w:rPr>
                          </w:pPr>
                        </w:p>
                        <w:p w14:paraId="2D2CEC7D" w14:textId="77777777" w:rsidR="0090670C" w:rsidRPr="00737E8B" w:rsidRDefault="0090670C" w:rsidP="0090670C">
                          <w:pPr>
                            <w:ind w:left="184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8B28CD" id="Rectangle 2" o:spid="_x0000_s1026" style="position:absolute;margin-left:-.95pt;margin-top:-33.95pt;width:858pt;height:87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" fillcolor="#002147" strokecolor="#f2f2f2" strokeweight="3pt">
              <v:shadow on="t" color="#7f7f7f" opacity=".5" offset="1pt"/>
              <v:textbox>
                <w:txbxContent>
                  <w:p w14:paraId="70E87E58" w14:textId="77777777" w:rsidR="0090670C" w:rsidRPr="00FE050F" w:rsidRDefault="0090670C" w:rsidP="0090670C">
                    <w:pP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</w:p>
                  <w:p w14:paraId="2243F845" w14:textId="77777777" w:rsidR="0090670C" w:rsidRDefault="0090670C" w:rsidP="0090670C">
                    <w:pPr>
                      <w:ind w:left="1843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>PURCHASING DEPARTMENT</w:t>
                    </w:r>
                  </w:p>
                  <w:p w14:paraId="2498441D" w14:textId="77777777" w:rsidR="0090670C" w:rsidRDefault="0090670C" w:rsidP="0090670C">
                    <w:pPr>
                      <w:ind w:left="1843"/>
                      <w:rPr>
                        <w:rFonts w:ascii="Calibri" w:hAnsi="Calibri" w:cs="Arial"/>
                        <w:sz w:val="36"/>
                        <w:szCs w:val="40"/>
                      </w:rPr>
                    </w:pPr>
                    <w:r>
                      <w:rPr>
                        <w:rFonts w:ascii="Calibri" w:hAnsi="Calibri" w:cs="Arial"/>
                        <w:sz w:val="36"/>
                        <w:szCs w:val="40"/>
                      </w:rPr>
                      <w:t>Finance Division</w:t>
                    </w:r>
                  </w:p>
                  <w:p w14:paraId="0079C63C" w14:textId="77777777" w:rsidR="0090670C" w:rsidRDefault="0090670C" w:rsidP="0090670C">
                    <w:pPr>
                      <w:ind w:left="1843"/>
                      <w:rPr>
                        <w:rFonts w:ascii="Calibri" w:hAnsi="Calibri" w:cs="Arial"/>
                        <w:sz w:val="36"/>
                        <w:szCs w:val="40"/>
                      </w:rPr>
                    </w:pPr>
                  </w:p>
                  <w:p w14:paraId="5AB69A07" w14:textId="77777777" w:rsidR="0090670C" w:rsidRDefault="0090670C" w:rsidP="0090670C">
                    <w:pPr>
                      <w:ind w:left="1843"/>
                      <w:rPr>
                        <w:rFonts w:ascii="Calibri" w:hAnsi="Calibri" w:cs="Arial"/>
                        <w:sz w:val="36"/>
                        <w:szCs w:val="40"/>
                      </w:rPr>
                    </w:pPr>
                  </w:p>
                  <w:p w14:paraId="2A3FDB28" w14:textId="77777777" w:rsidR="0090670C" w:rsidRDefault="0090670C" w:rsidP="0090670C">
                    <w:pPr>
                      <w:ind w:left="1843"/>
                      <w:rPr>
                        <w:rFonts w:ascii="Calibri" w:hAnsi="Calibri" w:cs="Arial"/>
                        <w:sz w:val="36"/>
                        <w:szCs w:val="40"/>
                      </w:rPr>
                    </w:pPr>
                    <w:r>
                      <w:rPr>
                        <w:rFonts w:ascii="Calibri" w:hAnsi="Calibri" w:cs="Arial"/>
                        <w:sz w:val="36"/>
                        <w:szCs w:val="40"/>
                      </w:rPr>
                      <w:t>##</w:t>
                    </w:r>
                  </w:p>
                  <w:p w14:paraId="6EC75FF3" w14:textId="77777777" w:rsidR="0090670C" w:rsidRDefault="0090670C" w:rsidP="0090670C">
                    <w:pPr>
                      <w:ind w:left="1843"/>
                      <w:rPr>
                        <w:rFonts w:ascii="Calibri" w:hAnsi="Calibri" w:cs="Arial"/>
                        <w:sz w:val="36"/>
                        <w:szCs w:val="40"/>
                      </w:rPr>
                    </w:pPr>
                  </w:p>
                  <w:p w14:paraId="71B8E5FC" w14:textId="77777777" w:rsidR="0090670C" w:rsidRDefault="0090670C" w:rsidP="0090670C">
                    <w:pPr>
                      <w:ind w:left="1843"/>
                      <w:rPr>
                        <w:rFonts w:ascii="Calibri" w:hAnsi="Calibri" w:cs="Arial"/>
                        <w:sz w:val="36"/>
                        <w:szCs w:val="40"/>
                      </w:rPr>
                    </w:pPr>
                  </w:p>
                  <w:p w14:paraId="5D5BE65D" w14:textId="77777777" w:rsidR="0090670C" w:rsidRDefault="0090670C" w:rsidP="0090670C">
                    <w:pPr>
                      <w:ind w:left="1843"/>
                      <w:rPr>
                        <w:rFonts w:ascii="Calibri" w:hAnsi="Calibri" w:cs="Arial"/>
                        <w:sz w:val="36"/>
                        <w:szCs w:val="40"/>
                      </w:rPr>
                    </w:pPr>
                  </w:p>
                  <w:p w14:paraId="29A15454" w14:textId="77777777" w:rsidR="0090670C" w:rsidRDefault="0090670C" w:rsidP="0090670C">
                    <w:pPr>
                      <w:ind w:left="1843"/>
                      <w:rPr>
                        <w:sz w:val="20"/>
                      </w:rPr>
                    </w:pPr>
                  </w:p>
                  <w:p w14:paraId="2D2CEC7D" w14:textId="77777777" w:rsidR="0090670C" w:rsidRPr="00737E8B" w:rsidRDefault="0090670C" w:rsidP="0090670C">
                    <w:pPr>
                      <w:ind w:left="1843"/>
                      <w:rPr>
                        <w:sz w:val="2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41563112" w14:textId="6CF28029" w:rsidR="00C92B11" w:rsidRDefault="00C92B11" w:rsidP="0090670C">
    <w:pPr>
      <w:pStyle w:val="Header"/>
    </w:pPr>
  </w:p>
  <w:p w14:paraId="2E54348C" w14:textId="70278EB0" w:rsidR="0090670C" w:rsidRDefault="0090670C" w:rsidP="0090670C">
    <w:pPr>
      <w:pStyle w:val="Header"/>
    </w:pPr>
  </w:p>
  <w:p w14:paraId="4F81FE32" w14:textId="185F919C" w:rsidR="0090670C" w:rsidRDefault="0090670C" w:rsidP="0090670C">
    <w:pPr>
      <w:pStyle w:val="Header"/>
    </w:pPr>
  </w:p>
  <w:p w14:paraId="55EC9A4E" w14:textId="77777777" w:rsidR="0090670C" w:rsidRDefault="0090670C" w:rsidP="00906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985_"/>
      </v:shape>
    </w:pict>
  </w:numPicBullet>
  <w:numPicBullet w:numPicBulletId="1">
    <w:pict>
      <v:shape id="_x0000_i1029" type="#_x0000_t75" style="width:3.6pt;height:3.6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62972"/>
    <w:multiLevelType w:val="hybridMultilevel"/>
    <w:tmpl w:val="462C8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04880"/>
    <w:multiLevelType w:val="hybridMultilevel"/>
    <w:tmpl w:val="BDF03F28"/>
    <w:lvl w:ilvl="0" w:tplc="DC7C00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11"/>
  </w:num>
  <w:num w:numId="10">
    <w:abstractNumId w:val="13"/>
  </w:num>
  <w:num w:numId="11">
    <w:abstractNumId w:val="14"/>
  </w:num>
  <w:num w:numId="12">
    <w:abstractNumId w:val="7"/>
  </w:num>
  <w:num w:numId="13">
    <w:abstractNumId w:val="3"/>
  </w:num>
  <w:num w:numId="14">
    <w:abstractNumId w:val="15"/>
  </w:num>
  <w:num w:numId="15">
    <w:abstractNumId w:val="6"/>
  </w:num>
  <w:num w:numId="16">
    <w:abstractNumId w:val="9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29"/>
    <w:rsid w:val="00026ACD"/>
    <w:rsid w:val="000323E0"/>
    <w:rsid w:val="000409DB"/>
    <w:rsid w:val="00040D9E"/>
    <w:rsid w:val="00067F51"/>
    <w:rsid w:val="000A6D2A"/>
    <w:rsid w:val="000B5927"/>
    <w:rsid w:val="000C55B9"/>
    <w:rsid w:val="000C722B"/>
    <w:rsid w:val="000E748D"/>
    <w:rsid w:val="00123C9F"/>
    <w:rsid w:val="00147FDA"/>
    <w:rsid w:val="00175BFE"/>
    <w:rsid w:val="001A520D"/>
    <w:rsid w:val="001B2D06"/>
    <w:rsid w:val="001B3B6E"/>
    <w:rsid w:val="001C20F1"/>
    <w:rsid w:val="001D5345"/>
    <w:rsid w:val="001E1C33"/>
    <w:rsid w:val="00203CDA"/>
    <w:rsid w:val="00212205"/>
    <w:rsid w:val="002318D9"/>
    <w:rsid w:val="00251575"/>
    <w:rsid w:val="00252C90"/>
    <w:rsid w:val="002C72C2"/>
    <w:rsid w:val="002E1A99"/>
    <w:rsid w:val="002F0220"/>
    <w:rsid w:val="002F0641"/>
    <w:rsid w:val="00352E61"/>
    <w:rsid w:val="003555E0"/>
    <w:rsid w:val="00384A9D"/>
    <w:rsid w:val="0038639D"/>
    <w:rsid w:val="003A26FB"/>
    <w:rsid w:val="003B72BE"/>
    <w:rsid w:val="003D573F"/>
    <w:rsid w:val="003E7F67"/>
    <w:rsid w:val="003F24D8"/>
    <w:rsid w:val="00414491"/>
    <w:rsid w:val="0043648C"/>
    <w:rsid w:val="004368F9"/>
    <w:rsid w:val="00452EAF"/>
    <w:rsid w:val="0046723D"/>
    <w:rsid w:val="004A41CA"/>
    <w:rsid w:val="004B5A59"/>
    <w:rsid w:val="004B5C78"/>
    <w:rsid w:val="004E57C3"/>
    <w:rsid w:val="004E68C7"/>
    <w:rsid w:val="0051363F"/>
    <w:rsid w:val="005166D1"/>
    <w:rsid w:val="005560DB"/>
    <w:rsid w:val="00560135"/>
    <w:rsid w:val="00574750"/>
    <w:rsid w:val="00576085"/>
    <w:rsid w:val="0058614D"/>
    <w:rsid w:val="00590A29"/>
    <w:rsid w:val="005A0192"/>
    <w:rsid w:val="005C3862"/>
    <w:rsid w:val="005C723A"/>
    <w:rsid w:val="005C72A5"/>
    <w:rsid w:val="005D4EA3"/>
    <w:rsid w:val="005D4F0B"/>
    <w:rsid w:val="005F4AAB"/>
    <w:rsid w:val="00611207"/>
    <w:rsid w:val="00626075"/>
    <w:rsid w:val="006400E4"/>
    <w:rsid w:val="00643271"/>
    <w:rsid w:val="00681584"/>
    <w:rsid w:val="006827E2"/>
    <w:rsid w:val="006871E4"/>
    <w:rsid w:val="00690244"/>
    <w:rsid w:val="006B061D"/>
    <w:rsid w:val="006B5F4F"/>
    <w:rsid w:val="006F2F9E"/>
    <w:rsid w:val="006F5CC1"/>
    <w:rsid w:val="0070131A"/>
    <w:rsid w:val="0070350E"/>
    <w:rsid w:val="00703AE3"/>
    <w:rsid w:val="00731F16"/>
    <w:rsid w:val="0073286E"/>
    <w:rsid w:val="00737E8B"/>
    <w:rsid w:val="007B387E"/>
    <w:rsid w:val="007B74AA"/>
    <w:rsid w:val="007E4E2B"/>
    <w:rsid w:val="00812A13"/>
    <w:rsid w:val="00814C30"/>
    <w:rsid w:val="00847EA0"/>
    <w:rsid w:val="00850E1E"/>
    <w:rsid w:val="00867D4B"/>
    <w:rsid w:val="00887053"/>
    <w:rsid w:val="00895C26"/>
    <w:rsid w:val="008A4D98"/>
    <w:rsid w:val="008A6C7D"/>
    <w:rsid w:val="008C1ABA"/>
    <w:rsid w:val="008C28AA"/>
    <w:rsid w:val="008C2BFB"/>
    <w:rsid w:val="008D2173"/>
    <w:rsid w:val="00901AA9"/>
    <w:rsid w:val="009033DB"/>
    <w:rsid w:val="0090670C"/>
    <w:rsid w:val="0091692D"/>
    <w:rsid w:val="00934A6E"/>
    <w:rsid w:val="00971CB9"/>
    <w:rsid w:val="00991416"/>
    <w:rsid w:val="009C315C"/>
    <w:rsid w:val="009D0093"/>
    <w:rsid w:val="009D63AB"/>
    <w:rsid w:val="00A230E7"/>
    <w:rsid w:val="00A31B2C"/>
    <w:rsid w:val="00A334EA"/>
    <w:rsid w:val="00A50B32"/>
    <w:rsid w:val="00A823A4"/>
    <w:rsid w:val="00A85AAF"/>
    <w:rsid w:val="00AA5A4C"/>
    <w:rsid w:val="00AE0F79"/>
    <w:rsid w:val="00B1786F"/>
    <w:rsid w:val="00B5344B"/>
    <w:rsid w:val="00B80F86"/>
    <w:rsid w:val="00B83D3B"/>
    <w:rsid w:val="00B9768F"/>
    <w:rsid w:val="00BC15BC"/>
    <w:rsid w:val="00BD3515"/>
    <w:rsid w:val="00BE634C"/>
    <w:rsid w:val="00BE67EA"/>
    <w:rsid w:val="00BF60DD"/>
    <w:rsid w:val="00BF7576"/>
    <w:rsid w:val="00C92B11"/>
    <w:rsid w:val="00CC121E"/>
    <w:rsid w:val="00CD5256"/>
    <w:rsid w:val="00CE5A42"/>
    <w:rsid w:val="00CF2A5A"/>
    <w:rsid w:val="00D15F0D"/>
    <w:rsid w:val="00D30859"/>
    <w:rsid w:val="00D317F2"/>
    <w:rsid w:val="00D42F6A"/>
    <w:rsid w:val="00D7114F"/>
    <w:rsid w:val="00D743B3"/>
    <w:rsid w:val="00D85515"/>
    <w:rsid w:val="00D923C9"/>
    <w:rsid w:val="00D93490"/>
    <w:rsid w:val="00DA6682"/>
    <w:rsid w:val="00DC4F49"/>
    <w:rsid w:val="00DD61D5"/>
    <w:rsid w:val="00DE33D8"/>
    <w:rsid w:val="00DE4E19"/>
    <w:rsid w:val="00DE5BC5"/>
    <w:rsid w:val="00DE6626"/>
    <w:rsid w:val="00E21AA7"/>
    <w:rsid w:val="00E25072"/>
    <w:rsid w:val="00E64F56"/>
    <w:rsid w:val="00EA6711"/>
    <w:rsid w:val="00EB7646"/>
    <w:rsid w:val="00EC3121"/>
    <w:rsid w:val="00ED4F8C"/>
    <w:rsid w:val="00EF1682"/>
    <w:rsid w:val="00F14287"/>
    <w:rsid w:val="00F22E03"/>
    <w:rsid w:val="00F354DF"/>
    <w:rsid w:val="00F41428"/>
    <w:rsid w:val="00F47186"/>
    <w:rsid w:val="00F5217D"/>
    <w:rsid w:val="00F6700C"/>
    <w:rsid w:val="00F84AD2"/>
    <w:rsid w:val="00F86C70"/>
    <w:rsid w:val="00F94125"/>
    <w:rsid w:val="00FC3BDC"/>
    <w:rsid w:val="00FD0586"/>
    <w:rsid w:val="00FD3864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8EF9F"/>
  <w15:docId w15:val="{5308930D-35B7-41BE-B49E-9663263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C1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21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0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C0DC038D1064A947DE497E344C794" ma:contentTypeVersion="0" ma:contentTypeDescription="Create a new document." ma:contentTypeScope="" ma:versionID="3195d8e8e49d96cd04d5211e22565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BB8D-6A8C-483F-AB5D-B87C98C3A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6AABB-D577-4DE4-96FB-1FA9A30AB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4C4933-63E0-4AA4-A2A0-F03A33DCA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7CF4F5-8BE3-4250-B074-71002313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Exemption Request Form</vt:lpstr>
    </vt:vector>
  </TitlesOfParts>
  <Company>University of Oxford</Company>
  <LinksUpToDate>false</LinksUpToDate>
  <CharactersWithSpaces>1389</CharactersWithSpaces>
  <SharedDoc>false</SharedDoc>
  <HLinks>
    <vt:vector size="6" baseType="variant">
      <vt:variant>
        <vt:i4>5439599</vt:i4>
      </vt:variant>
      <vt:variant>
        <vt:i4>-1</vt:i4>
      </vt:variant>
      <vt:variant>
        <vt:i4>1026</vt:i4>
      </vt:variant>
      <vt:variant>
        <vt:i4>1</vt:i4>
      </vt:variant>
      <vt:variant>
        <vt:lpwstr>H:\istock photo downloads\iStock_000004639625XSmall.jpg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Exemption Request Form</dc:title>
  <dc:creator>mjhb</dc:creator>
  <cp:lastModifiedBy>Katherine Gardiner</cp:lastModifiedBy>
  <cp:revision>3</cp:revision>
  <cp:lastPrinted>2019-12-06T13:17:00Z</cp:lastPrinted>
  <dcterms:created xsi:type="dcterms:W3CDTF">2020-03-20T11:21:00Z</dcterms:created>
  <dcterms:modified xsi:type="dcterms:W3CDTF">2020-03-20T11:24:00Z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0x01010088EC0DC038D1064A947DE497E344C794</vt:lpwstr>
  </property>
</Properties>
</file>