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93" w:rsidRPr="008B5001" w:rsidRDefault="008B5001">
      <w:pPr>
        <w:rPr>
          <w:b/>
          <w:sz w:val="24"/>
        </w:rPr>
      </w:pPr>
      <w:r w:rsidRPr="008B5001">
        <w:rPr>
          <w:b/>
          <w:sz w:val="24"/>
        </w:rPr>
        <w:t>Overview of Awarded Grant Management</w:t>
      </w:r>
    </w:p>
    <w:p w:rsidR="008B5001" w:rsidRDefault="008B5001" w:rsidP="008B5001">
      <w:r w:rsidRPr="0077493A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180975</wp:posOffset>
                </wp:positionV>
                <wp:extent cx="0" cy="342900"/>
                <wp:effectExtent l="76200" t="0" r="7620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8EE7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1.75pt;margin-top:14.25pt;width:0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Pr="0077493A">
        <w:rPr>
          <w:highlight w:val="yellow"/>
        </w:rPr>
        <w:t>PI receives awarded notification from Funder</w:t>
      </w:r>
    </w:p>
    <w:p w:rsidR="008B5001" w:rsidRPr="00AE005E" w:rsidRDefault="008B5001" w:rsidP="008B5001">
      <w:r>
        <w:t xml:space="preserve">                          </w:t>
      </w:r>
    </w:p>
    <w:p w:rsidR="008B5001" w:rsidRDefault="008B5001" w:rsidP="008B50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219710</wp:posOffset>
                </wp:positionV>
                <wp:extent cx="9525" cy="285750"/>
                <wp:effectExtent l="38100" t="0" r="666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76B93" id="Straight Arrow Connector 4" o:spid="_x0000_s1026" type="#_x0000_t32" style="position:absolute;margin-left:83.25pt;margin-top:17.3pt;width: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 </w:t>
      </w:r>
      <w:r w:rsidRPr="0077493A">
        <w:rPr>
          <w:highlight w:val="yellow"/>
        </w:rPr>
        <w:t xml:space="preserve">PI forwards letter to </w:t>
      </w:r>
      <w:hyperlink r:id="rId5" w:history="1">
        <w:r w:rsidRPr="0077493A">
          <w:rPr>
            <w:rStyle w:val="Hyperlink"/>
            <w:highlight w:val="yellow"/>
          </w:rPr>
          <w:t>grants@paediatrics.ox.ac.uk</w:t>
        </w:r>
      </w:hyperlink>
    </w:p>
    <w:p w:rsidR="008B5001" w:rsidRDefault="008B5001"/>
    <w:p w:rsidR="008B5001" w:rsidRDefault="008B5001">
      <w:r>
        <w:t>If Oxford ARE NOT LEADING:</w:t>
      </w:r>
    </w:p>
    <w:p w:rsidR="008B5001" w:rsidRDefault="008B5001">
      <w:r>
        <w:t xml:space="preserve">Draft Agreement is required from the lead institute, once draft agreement is received from the lead RS Contracts will review and sign if there are no queries. </w:t>
      </w:r>
      <w:r w:rsidRPr="0077493A">
        <w:rPr>
          <w:highlight w:val="yellow"/>
        </w:rPr>
        <w:t xml:space="preserve">If PI receives the draft agreement please send to </w:t>
      </w:r>
      <w:hyperlink r:id="rId6" w:history="1">
        <w:r w:rsidRPr="0077493A">
          <w:rPr>
            <w:rStyle w:val="Hyperlink"/>
            <w:highlight w:val="yellow"/>
          </w:rPr>
          <w:t>grants@paediatrics.ox.ac.uk</w:t>
        </w:r>
      </w:hyperlink>
      <w:r w:rsidRPr="0077493A">
        <w:rPr>
          <w:highlight w:val="yellow"/>
        </w:rPr>
        <w:t xml:space="preserve"> so RS can begin reviewing.</w:t>
      </w:r>
    </w:p>
    <w:p w:rsidR="008B5001" w:rsidRDefault="008B5001"/>
    <w:p w:rsidR="008B5001" w:rsidRDefault="008B5001">
      <w:r>
        <w:t>If Oxford ARE LEADING and a funding contract is required (</w:t>
      </w:r>
      <w:proofErr w:type="spellStart"/>
      <w:r>
        <w:t>eg</w:t>
      </w:r>
      <w:proofErr w:type="spellEnd"/>
      <w:r>
        <w:t xml:space="preserve"> industry funding):</w:t>
      </w:r>
    </w:p>
    <w:p w:rsidR="008B5001" w:rsidRDefault="008B5001">
      <w:r>
        <w:t xml:space="preserve">Draft contract is required form the funder, once draft contract is received from the funder RS Contracts will review and sign if there are no queries. </w:t>
      </w:r>
      <w:r w:rsidRPr="0077493A">
        <w:rPr>
          <w:highlight w:val="yellow"/>
        </w:rPr>
        <w:t xml:space="preserve">If PI receives the draft agreement please send to </w:t>
      </w:r>
      <w:hyperlink r:id="rId7" w:history="1">
        <w:r w:rsidRPr="0077493A">
          <w:rPr>
            <w:rStyle w:val="Hyperlink"/>
            <w:highlight w:val="yellow"/>
          </w:rPr>
          <w:t>grants@paediatrics.ox.ac.uk</w:t>
        </w:r>
      </w:hyperlink>
      <w:r w:rsidRPr="0077493A">
        <w:rPr>
          <w:highlight w:val="yellow"/>
        </w:rPr>
        <w:t xml:space="preserve"> so RS can begin reviewing.</w:t>
      </w:r>
    </w:p>
    <w:p w:rsidR="008B5001" w:rsidRDefault="008B50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-1270</wp:posOffset>
                </wp:positionV>
                <wp:extent cx="9525" cy="266700"/>
                <wp:effectExtent l="38100" t="0" r="6667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F3241" id="Straight Arrow Connector 5" o:spid="_x0000_s1026" type="#_x0000_t32" style="position:absolute;margin-left:96pt;margin-top:-.1pt;width:.7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</w:p>
    <w:p w:rsidR="008B5001" w:rsidRDefault="007722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514985</wp:posOffset>
                </wp:positionV>
                <wp:extent cx="9525" cy="285750"/>
                <wp:effectExtent l="38100" t="0" r="666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1A1E5" id="Straight Arrow Connector 6" o:spid="_x0000_s1026" type="#_x0000_t32" style="position:absolute;margin-left:97.5pt;margin-top:40.55pt;width:.7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8B5001">
        <w:t xml:space="preserve">Grants Office checks the X5 Award </w:t>
      </w:r>
      <w:proofErr w:type="gramStart"/>
      <w:r w:rsidR="008B5001">
        <w:t>Costing</w:t>
      </w:r>
      <w:proofErr w:type="gramEnd"/>
      <w:r w:rsidR="008B5001">
        <w:t xml:space="preserve"> against the award document/funding agreement/ funding contract.</w:t>
      </w:r>
      <w:r>
        <w:t xml:space="preserve"> If everything is as it should be, Grants officer submits X5 Award Costing to Research Services.</w:t>
      </w:r>
    </w:p>
    <w:p w:rsidR="00772265" w:rsidRDefault="00772265"/>
    <w:p w:rsidR="00772265" w:rsidRDefault="007722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233045</wp:posOffset>
                </wp:positionV>
                <wp:extent cx="0" cy="257175"/>
                <wp:effectExtent l="76200" t="0" r="57150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ECC96" id="Straight Arrow Connector 7" o:spid="_x0000_s1026" type="#_x0000_t32" style="position:absolute;margin-left:98.25pt;margin-top:18.35pt;width:0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>
        <w:t>Research Services review and create an Oracle project code, then send on to Research Accounts.</w:t>
      </w:r>
    </w:p>
    <w:p w:rsidR="00772265" w:rsidRDefault="00772265"/>
    <w:p w:rsidR="00772265" w:rsidRDefault="007722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462280</wp:posOffset>
                </wp:positionV>
                <wp:extent cx="0" cy="238125"/>
                <wp:effectExtent l="76200" t="0" r="571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606D9" id="Straight Arrow Connector 8" o:spid="_x0000_s1026" type="#_x0000_t32" style="position:absolute;margin-left:99.75pt;margin-top:36.4pt;width:0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>
        <w:t>Research Accounts load the budget onto the Oracle project code as per the X5 Award Costing, informs Grants Officer the project is Live on Oracle.</w:t>
      </w:r>
    </w:p>
    <w:p w:rsidR="00772265" w:rsidRDefault="00772265"/>
    <w:p w:rsidR="00772265" w:rsidRDefault="003604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268605</wp:posOffset>
                </wp:positionV>
                <wp:extent cx="9525" cy="304800"/>
                <wp:effectExtent l="38100" t="0" r="66675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83A3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2.75pt;margin-top:21.15pt;width:.7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772265">
        <w:t>Grants Officer informs PI of project code and budget setup.</w:t>
      </w:r>
    </w:p>
    <w:p w:rsidR="00360402" w:rsidRDefault="00360402"/>
    <w:p w:rsidR="00360402" w:rsidRDefault="00360402">
      <w:r>
        <w:t>Grants Officer updates HR with any cost allocation changes, if necessary.</w:t>
      </w:r>
      <w:bookmarkStart w:id="0" w:name="_GoBack"/>
      <w:bookmarkEnd w:id="0"/>
    </w:p>
    <w:p w:rsidR="008B5001" w:rsidRDefault="008B5001"/>
    <w:p w:rsidR="008B5001" w:rsidRDefault="0077493A">
      <w:r>
        <w:t>Throughout lifetime of the grant:</w:t>
      </w:r>
    </w:p>
    <w:p w:rsidR="0077493A" w:rsidRDefault="0077493A" w:rsidP="0077493A">
      <w:pPr>
        <w:pStyle w:val="ListParagraph"/>
        <w:numPr>
          <w:ilvl w:val="0"/>
          <w:numId w:val="1"/>
        </w:numPr>
      </w:pPr>
      <w:r>
        <w:t>Grants Office provides monthly expenditure and staff forecast reports to PI.</w:t>
      </w:r>
    </w:p>
    <w:p w:rsidR="0077493A" w:rsidRPr="0077493A" w:rsidRDefault="0077493A" w:rsidP="0077493A">
      <w:pPr>
        <w:pStyle w:val="ListParagraph"/>
        <w:numPr>
          <w:ilvl w:val="0"/>
          <w:numId w:val="1"/>
        </w:numPr>
        <w:rPr>
          <w:highlight w:val="yellow"/>
        </w:rPr>
      </w:pPr>
      <w:r w:rsidRPr="0077493A">
        <w:rPr>
          <w:highlight w:val="yellow"/>
        </w:rPr>
        <w:t>PI informs Grants Officer of any changes to forecasted spend, or if any costs have been posted incorrectly.</w:t>
      </w:r>
    </w:p>
    <w:p w:rsidR="0077493A" w:rsidRDefault="0077493A" w:rsidP="0077493A">
      <w:pPr>
        <w:pStyle w:val="ListParagraph"/>
        <w:numPr>
          <w:ilvl w:val="0"/>
          <w:numId w:val="1"/>
        </w:numPr>
      </w:pPr>
      <w:r>
        <w:t>Grants Officer corresponds with Research Accounts and PI with regards to financial reporting to ensure timely invoicing to funders.</w:t>
      </w:r>
    </w:p>
    <w:sectPr w:rsidR="00774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34D54"/>
    <w:multiLevelType w:val="hybridMultilevel"/>
    <w:tmpl w:val="A328D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01"/>
    <w:rsid w:val="00360402"/>
    <w:rsid w:val="00566D93"/>
    <w:rsid w:val="00772265"/>
    <w:rsid w:val="0077493A"/>
    <w:rsid w:val="008B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2136"/>
  <w15:chartTrackingRefBased/>
  <w15:docId w15:val="{9910FC63-2D9C-4819-92F6-4A6884D2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0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4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nts@paediatrics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s@paediatrics.ox.ac.uk" TargetMode="External"/><Relationship Id="rId5" Type="http://schemas.openxmlformats.org/officeDocument/2006/relationships/hyperlink" Target="mailto:grants@paediatrics.ox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Khaya Rowland</dc:creator>
  <cp:keywords/>
  <dc:description/>
  <cp:lastModifiedBy>Khaya Rowland</cp:lastModifiedBy>
  <cp:revision>4</cp:revision>
  <dcterms:created xsi:type="dcterms:W3CDTF">2020-11-09T11:45:00Z</dcterms:created>
  <dcterms:modified xsi:type="dcterms:W3CDTF">2020-11-12T12:35:00Z</dcterms:modified>
</cp:coreProperties>
</file>